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2"/>
        <w:ind w:left="220"/>
        <w:rPr>
          <w:rFonts w:hint="eastAsia" w:ascii="等线" w:eastAsia="等线"/>
        </w:rPr>
      </w:pPr>
      <w:r>
        <w:rPr>
          <w:rFonts w:hint="eastAsia" w:ascii="等线" w:eastAsia="等线"/>
        </w:rPr>
        <w:t>附件 2</w:t>
      </w:r>
    </w:p>
    <w:p>
      <w:pPr>
        <w:pStyle w:val="2"/>
        <w:ind w:left="863"/>
      </w:pPr>
      <w:bookmarkStart w:id="0" w:name="_GoBack"/>
      <w:r>
        <w:t>2019 第 20 届中国国际丝绸博览会丝绸精品展产品介绍表</w:t>
      </w:r>
    </w:p>
    <w:p>
      <w:pPr>
        <w:pStyle w:val="3"/>
        <w:rPr>
          <w:rFonts w:ascii="等线"/>
          <w:b/>
          <w:i/>
        </w:rPr>
      </w:pPr>
    </w:p>
    <w:bookmarkEnd w:id="0"/>
    <w:p>
      <w:pPr>
        <w:pStyle w:val="3"/>
        <w:spacing w:before="13"/>
        <w:rPr>
          <w:rFonts w:ascii="等线"/>
          <w:b/>
          <w:i/>
        </w:rPr>
      </w:pPr>
    </w:p>
    <w:p>
      <w:pPr>
        <w:spacing w:before="0"/>
        <w:ind w:left="220" w:right="0" w:firstLine="0"/>
        <w:jc w:val="left"/>
        <w:rPr>
          <w:rFonts w:hint="eastAsia" w:ascii="等线" w:eastAsia="等线"/>
          <w:b/>
          <w:i/>
          <w:sz w:val="24"/>
        </w:rPr>
      </w:pPr>
      <w:r>
        <w:rPr>
          <w:rFonts w:hint="eastAsia" w:ascii="等线" w:eastAsia="等线"/>
          <w:b/>
          <w:i/>
          <w:sz w:val="24"/>
        </w:rPr>
        <w:t>企业名称（盖章</w:t>
      </w:r>
      <w:r>
        <w:rPr>
          <w:rFonts w:hint="eastAsia" w:ascii="等线" w:eastAsia="等线"/>
          <w:b/>
          <w:i/>
          <w:spacing w:val="-120"/>
          <w:sz w:val="24"/>
        </w:rPr>
        <w:t>）</w:t>
      </w:r>
      <w:r>
        <w:rPr>
          <w:rFonts w:hint="eastAsia" w:ascii="等线" w:eastAsia="等线"/>
          <w:b/>
          <w:i/>
          <w:sz w:val="24"/>
        </w:rPr>
        <w:t>：</w:t>
      </w:r>
    </w:p>
    <w:p>
      <w:pPr>
        <w:pStyle w:val="3"/>
        <w:spacing w:before="12"/>
        <w:rPr>
          <w:rFonts w:ascii="等线"/>
          <w:b/>
          <w:i/>
          <w:sz w:val="8"/>
        </w:rPr>
      </w:pP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64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838" w:type="dxa"/>
          </w:tcPr>
          <w:p>
            <w:pPr>
              <w:pStyle w:val="6"/>
              <w:rPr>
                <w:b/>
                <w:i/>
                <w:sz w:val="18"/>
              </w:rPr>
            </w:pPr>
          </w:p>
          <w:p>
            <w:pPr>
              <w:pStyle w:val="6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展品名称</w:t>
            </w:r>
          </w:p>
        </w:tc>
        <w:tc>
          <w:tcPr>
            <w:tcW w:w="645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838" w:type="dxa"/>
          </w:tcPr>
          <w:p>
            <w:pPr>
              <w:pStyle w:val="6"/>
              <w:spacing w:before="10"/>
              <w:rPr>
                <w:b/>
                <w:i/>
                <w:sz w:val="15"/>
              </w:rPr>
            </w:pPr>
          </w:p>
          <w:p>
            <w:pPr>
              <w:pStyle w:val="6"/>
              <w:ind w:right="427"/>
              <w:jc w:val="right"/>
              <w:rPr>
                <w:sz w:val="24"/>
              </w:rPr>
            </w:pPr>
            <w:r>
              <w:rPr>
                <w:sz w:val="24"/>
              </w:rPr>
              <w:t>原料组合</w:t>
            </w:r>
          </w:p>
        </w:tc>
        <w:tc>
          <w:tcPr>
            <w:tcW w:w="645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2" w:hRule="atLeast"/>
        </w:trPr>
        <w:tc>
          <w:tcPr>
            <w:tcW w:w="1838" w:type="dxa"/>
          </w:tcPr>
          <w:p>
            <w:pPr>
              <w:pStyle w:val="6"/>
              <w:rPr>
                <w:b/>
                <w:i/>
                <w:sz w:val="24"/>
              </w:rPr>
            </w:pPr>
          </w:p>
          <w:p>
            <w:pPr>
              <w:pStyle w:val="6"/>
              <w:rPr>
                <w:b/>
                <w:i/>
                <w:sz w:val="24"/>
              </w:rPr>
            </w:pPr>
          </w:p>
          <w:p>
            <w:pPr>
              <w:pStyle w:val="6"/>
              <w:rPr>
                <w:b/>
                <w:i/>
                <w:sz w:val="24"/>
              </w:rPr>
            </w:pPr>
          </w:p>
          <w:p>
            <w:pPr>
              <w:pStyle w:val="6"/>
              <w:rPr>
                <w:b/>
                <w:i/>
                <w:sz w:val="24"/>
              </w:rPr>
            </w:pPr>
          </w:p>
          <w:p>
            <w:pPr>
              <w:pStyle w:val="6"/>
              <w:rPr>
                <w:b/>
                <w:i/>
                <w:sz w:val="24"/>
              </w:rPr>
            </w:pPr>
          </w:p>
          <w:p>
            <w:pPr>
              <w:pStyle w:val="6"/>
              <w:spacing w:before="195"/>
              <w:ind w:left="438"/>
              <w:rPr>
                <w:sz w:val="24"/>
              </w:rPr>
            </w:pPr>
            <w:r>
              <w:rPr>
                <w:sz w:val="24"/>
              </w:rPr>
              <w:t>展品特点</w:t>
            </w:r>
          </w:p>
          <w:p>
            <w:pPr>
              <w:pStyle w:val="6"/>
              <w:spacing w:before="7"/>
              <w:rPr>
                <w:b/>
                <w:i/>
                <w:sz w:val="17"/>
              </w:rPr>
            </w:pPr>
          </w:p>
          <w:p>
            <w:pPr>
              <w:pStyle w:val="6"/>
              <w:spacing w:line="415" w:lineRule="auto"/>
              <w:ind w:left="107" w:right="95" w:hanging="1"/>
              <w:jc w:val="center"/>
              <w:rPr>
                <w:sz w:val="24"/>
              </w:rPr>
            </w:pPr>
            <w:r>
              <w:rPr>
                <w:sz w:val="24"/>
              </w:rPr>
              <w:t>（包括但不限</w:t>
            </w:r>
            <w:r>
              <w:rPr>
                <w:spacing w:val="-11"/>
                <w:sz w:val="24"/>
              </w:rPr>
              <w:t>于设计创新、花</w:t>
            </w:r>
            <w:r>
              <w:rPr>
                <w:sz w:val="24"/>
              </w:rPr>
              <w:t>色搭配以</w:t>
            </w:r>
          </w:p>
          <w:p>
            <w:pPr>
              <w:pStyle w:val="6"/>
              <w:spacing w:line="415" w:lineRule="auto"/>
              <w:ind w:left="107" w:right="95"/>
              <w:jc w:val="center"/>
              <w:rPr>
                <w:sz w:val="24"/>
              </w:rPr>
            </w:pPr>
            <w:r>
              <w:rPr>
                <w:spacing w:val="-11"/>
                <w:sz w:val="24"/>
              </w:rPr>
              <w:t>及新技术、新工</w:t>
            </w:r>
            <w:r>
              <w:rPr>
                <w:sz w:val="24"/>
              </w:rPr>
              <w:t>艺、新材</w:t>
            </w:r>
          </w:p>
          <w:p>
            <w:pPr>
              <w:pStyle w:val="6"/>
              <w:spacing w:line="359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料运用）</w:t>
            </w:r>
          </w:p>
        </w:tc>
        <w:tc>
          <w:tcPr>
            <w:tcW w:w="6458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8296" w:type="dxa"/>
            <w:gridSpan w:val="2"/>
          </w:tcPr>
          <w:p>
            <w:pPr>
              <w:pStyle w:val="6"/>
              <w:spacing w:before="140"/>
              <w:ind w:left="107"/>
              <w:rPr>
                <w:sz w:val="24"/>
              </w:rPr>
            </w:pPr>
            <w:r>
              <w:rPr>
                <w:sz w:val="24"/>
              </w:rPr>
              <w:t>注：每件产品一张</w:t>
            </w:r>
          </w:p>
        </w:tc>
      </w:tr>
    </w:tbl>
    <w:p>
      <w:pPr>
        <w:tabs>
          <w:tab w:val="left" w:pos="4299"/>
        </w:tabs>
        <w:spacing w:before="131"/>
        <w:ind w:left="220" w:right="0" w:firstLine="0"/>
        <w:jc w:val="left"/>
        <w:rPr>
          <w:rFonts w:hint="eastAsia" w:ascii="等线" w:eastAsia="等线"/>
          <w:sz w:val="24"/>
        </w:rPr>
      </w:pPr>
      <w:r>
        <w:rPr>
          <w:rFonts w:hint="eastAsia" w:ascii="等线" w:eastAsia="等线"/>
          <w:sz w:val="24"/>
        </w:rPr>
        <w:t>联系人：</w:t>
      </w:r>
      <w:r>
        <w:rPr>
          <w:rFonts w:hint="eastAsia" w:ascii="等线" w:eastAsia="等线"/>
          <w:sz w:val="24"/>
        </w:rPr>
        <w:tab/>
      </w:r>
      <w:r>
        <w:rPr>
          <w:rFonts w:hint="eastAsia" w:ascii="等线" w:eastAsia="等线"/>
          <w:sz w:val="24"/>
        </w:rPr>
        <w:t>手机号码：</w:t>
      </w:r>
    </w:p>
    <w:p/>
    <w:sectPr>
      <w:pgSz w:w="11910" w:h="16840"/>
      <w:pgMar w:top="1500" w:right="1560" w:bottom="1200" w:left="1580" w:header="0" w:footer="100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D518F"/>
    <w:rsid w:val="7CBD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1"/>
    <w:pPr>
      <w:spacing w:before="202"/>
      <w:ind w:left="724"/>
      <w:outlineLvl w:val="2"/>
    </w:pPr>
    <w:rPr>
      <w:rFonts w:ascii="等线" w:hAnsi="等线" w:eastAsia="等线" w:cs="等线"/>
      <w:b/>
      <w:bCs/>
      <w:i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</w:rPr>
  </w:style>
  <w:style w:type="paragraph" w:customStyle="1" w:styleId="6">
    <w:name w:val="Table Paragraph"/>
    <w:basedOn w:val="1"/>
    <w:qFormat/>
    <w:uiPriority w:val="1"/>
    <w:rPr>
      <w:rFonts w:ascii="等线" w:hAnsi="等线" w:eastAsia="等线" w:cs="等线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2019-11-14T08:28:00Z</dcterms:created>
  <dc:creator>笑颜温柔。</dc:creator>
  <cp:lastModifiedBy>笑颜温柔。</cp:lastModifiedBy>
  <dcterms:modified xsi:type="dcterms:W3CDTF">2019-11-14T08:29:20Z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